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07B2D" w14:textId="77777777" w:rsidR="00024529" w:rsidRPr="00024529" w:rsidRDefault="00024529" w:rsidP="00024529">
      <w:r w:rsidRPr="00024529">
        <w:t xml:space="preserve">Here’s a detailed summary and Q&amp;A breakdown from the </w:t>
      </w:r>
      <w:r w:rsidRPr="00024529">
        <w:rPr>
          <w:b/>
          <w:bCs/>
        </w:rPr>
        <w:t xml:space="preserve">“Build </w:t>
      </w:r>
      <w:proofErr w:type="gramStart"/>
      <w:r w:rsidRPr="00024529">
        <w:rPr>
          <w:b/>
          <w:bCs/>
        </w:rPr>
        <w:t>With</w:t>
      </w:r>
      <w:proofErr w:type="gramEnd"/>
      <w:r w:rsidRPr="00024529">
        <w:rPr>
          <w:b/>
          <w:bCs/>
        </w:rPr>
        <w:t xml:space="preserve"> TAMKO - Virtual Series” featuring Patrick Carr</w:t>
      </w:r>
      <w:r w:rsidRPr="00024529">
        <w:t xml:space="preserve"> on July 16, 2025.</w:t>
      </w:r>
    </w:p>
    <w:p w14:paraId="00F229F8" w14:textId="77777777" w:rsidR="00024529" w:rsidRPr="00024529" w:rsidRDefault="00024529" w:rsidP="00024529">
      <w:r w:rsidRPr="00024529">
        <w:pict w14:anchorId="775FA033">
          <v:rect id="_x0000_i1043" style="width:0;height:1.5pt" o:hralign="center" o:hrstd="t" o:hr="t" fillcolor="#a0a0a0" stroked="f"/>
        </w:pict>
      </w:r>
    </w:p>
    <w:p w14:paraId="6540C08B" w14:textId="77777777" w:rsidR="00024529" w:rsidRPr="00024529" w:rsidRDefault="00024529" w:rsidP="00024529">
      <w:pPr>
        <w:rPr>
          <w:b/>
          <w:bCs/>
        </w:rPr>
      </w:pPr>
      <w:r w:rsidRPr="00024529">
        <w:rPr>
          <w:rFonts w:ascii="Segoe UI Emoji" w:hAnsi="Segoe UI Emoji" w:cs="Segoe UI Emoji"/>
          <w:b/>
          <w:bCs/>
        </w:rPr>
        <w:t>✅</w:t>
      </w:r>
      <w:r w:rsidRPr="00024529">
        <w:rPr>
          <w:b/>
          <w:bCs/>
        </w:rPr>
        <w:t xml:space="preserve"> Key Points Summary</w:t>
      </w:r>
    </w:p>
    <w:p w14:paraId="00279035" w14:textId="77777777" w:rsidR="00024529" w:rsidRPr="00024529" w:rsidRDefault="00024529" w:rsidP="00024529">
      <w:pPr>
        <w:rPr>
          <w:b/>
          <w:bCs/>
        </w:rPr>
      </w:pPr>
      <w:r w:rsidRPr="00024529">
        <w:rPr>
          <w:rFonts w:ascii="Segoe UI Emoji" w:hAnsi="Segoe UI Emoji" w:cs="Segoe UI Emoji"/>
          <w:b/>
          <w:bCs/>
        </w:rPr>
        <w:t>🎬</w:t>
      </w:r>
      <w:r w:rsidRPr="00024529">
        <w:rPr>
          <w:b/>
          <w:bCs/>
        </w:rPr>
        <w:t xml:space="preserve"> Purpose of the Session</w:t>
      </w:r>
    </w:p>
    <w:p w14:paraId="08D3FBED" w14:textId="77777777" w:rsidR="00024529" w:rsidRPr="00024529" w:rsidRDefault="00024529" w:rsidP="00024529">
      <w:pPr>
        <w:numPr>
          <w:ilvl w:val="0"/>
          <w:numId w:val="1"/>
        </w:numPr>
      </w:pPr>
      <w:r w:rsidRPr="00024529">
        <w:t xml:space="preserve">To educate TAMKO contractors on using </w:t>
      </w:r>
      <w:r w:rsidRPr="00024529">
        <w:rPr>
          <w:b/>
          <w:bCs/>
        </w:rPr>
        <w:t>video content</w:t>
      </w:r>
      <w:r w:rsidRPr="00024529">
        <w:t xml:space="preserve"> to grow their business.</w:t>
      </w:r>
    </w:p>
    <w:p w14:paraId="47746F31" w14:textId="77777777" w:rsidR="00024529" w:rsidRPr="00024529" w:rsidRDefault="00024529" w:rsidP="00024529">
      <w:pPr>
        <w:numPr>
          <w:ilvl w:val="0"/>
          <w:numId w:val="1"/>
        </w:numPr>
      </w:pPr>
      <w:r w:rsidRPr="00024529">
        <w:t xml:space="preserve">Led by </w:t>
      </w:r>
      <w:r w:rsidRPr="00024529">
        <w:rPr>
          <w:b/>
          <w:bCs/>
        </w:rPr>
        <w:t>Patrick Carr</w:t>
      </w:r>
      <w:r w:rsidRPr="00024529">
        <w:t xml:space="preserve"> of </w:t>
      </w:r>
      <w:proofErr w:type="gramStart"/>
      <w:r w:rsidRPr="00024529">
        <w:rPr>
          <w:b/>
          <w:bCs/>
        </w:rPr>
        <w:t>Blue Collar</w:t>
      </w:r>
      <w:proofErr w:type="gramEnd"/>
      <w:r w:rsidRPr="00024529">
        <w:rPr>
          <w:b/>
          <w:bCs/>
        </w:rPr>
        <w:t xml:space="preserve"> Media Group</w:t>
      </w:r>
      <w:r w:rsidRPr="00024529">
        <w:t>, an affinity partner with TAMKO, known for producing 2000+ contractor videos annually.</w:t>
      </w:r>
    </w:p>
    <w:p w14:paraId="58DA8694" w14:textId="77777777" w:rsidR="00024529" w:rsidRPr="00024529" w:rsidRDefault="00024529" w:rsidP="00024529">
      <w:pPr>
        <w:rPr>
          <w:b/>
          <w:bCs/>
        </w:rPr>
      </w:pPr>
      <w:r w:rsidRPr="00024529">
        <w:rPr>
          <w:rFonts w:ascii="Segoe UI Emoji" w:hAnsi="Segoe UI Emoji" w:cs="Segoe UI Emoji"/>
          <w:b/>
          <w:bCs/>
        </w:rPr>
        <w:t>📹</w:t>
      </w:r>
      <w:r w:rsidRPr="00024529">
        <w:rPr>
          <w:b/>
          <w:bCs/>
        </w:rPr>
        <w:t xml:space="preserve"> Two Types of Video Content Explained</w:t>
      </w:r>
    </w:p>
    <w:p w14:paraId="5269B9E0" w14:textId="77777777" w:rsidR="00024529" w:rsidRPr="00024529" w:rsidRDefault="00024529" w:rsidP="00024529">
      <w:pPr>
        <w:numPr>
          <w:ilvl w:val="0"/>
          <w:numId w:val="2"/>
        </w:numPr>
      </w:pPr>
      <w:r w:rsidRPr="00024529">
        <w:rPr>
          <w:b/>
          <w:bCs/>
        </w:rPr>
        <w:t>Organic Content</w:t>
      </w:r>
    </w:p>
    <w:p w14:paraId="3D0CA59C" w14:textId="77777777" w:rsidR="00024529" w:rsidRPr="00024529" w:rsidRDefault="00024529" w:rsidP="00024529">
      <w:pPr>
        <w:numPr>
          <w:ilvl w:val="1"/>
          <w:numId w:val="2"/>
        </w:numPr>
      </w:pPr>
      <w:proofErr w:type="gramStart"/>
      <w:r w:rsidRPr="00024529">
        <w:t>Lives</w:t>
      </w:r>
      <w:proofErr w:type="gramEnd"/>
      <w:r w:rsidRPr="00024529">
        <w:t xml:space="preserve"> on platforms like Facebook, Instagram, YouTube, LinkedIn.</w:t>
      </w:r>
    </w:p>
    <w:p w14:paraId="293A2658" w14:textId="77777777" w:rsidR="00024529" w:rsidRPr="00024529" w:rsidRDefault="00024529" w:rsidP="00024529">
      <w:pPr>
        <w:numPr>
          <w:ilvl w:val="1"/>
          <w:numId w:val="2"/>
        </w:numPr>
      </w:pPr>
      <w:r w:rsidRPr="00024529">
        <w:t xml:space="preserve">Purpose: </w:t>
      </w:r>
      <w:r w:rsidRPr="00024529">
        <w:rPr>
          <w:b/>
          <w:bCs/>
        </w:rPr>
        <w:t>Build trust</w:t>
      </w:r>
      <w:r w:rsidRPr="00024529">
        <w:t xml:space="preserve"> and act as a “confirmation” for leads who have already seen or interacted with your brand elsewhere.</w:t>
      </w:r>
    </w:p>
    <w:p w14:paraId="36DDBB30" w14:textId="77777777" w:rsidR="00024529" w:rsidRPr="00024529" w:rsidRDefault="00024529" w:rsidP="00024529">
      <w:pPr>
        <w:numPr>
          <w:ilvl w:val="1"/>
          <w:numId w:val="2"/>
        </w:numPr>
      </w:pPr>
      <w:r w:rsidRPr="00024529">
        <w:t>Emphasis: Ensure your top 6 posts represent your brand well ("Six Post Rule").</w:t>
      </w:r>
    </w:p>
    <w:p w14:paraId="7362E345" w14:textId="77777777" w:rsidR="00024529" w:rsidRPr="00024529" w:rsidRDefault="00024529" w:rsidP="00024529">
      <w:pPr>
        <w:numPr>
          <w:ilvl w:val="0"/>
          <w:numId w:val="2"/>
        </w:numPr>
      </w:pPr>
      <w:r w:rsidRPr="00024529">
        <w:rPr>
          <w:b/>
          <w:bCs/>
        </w:rPr>
        <w:t>Paid Content</w:t>
      </w:r>
    </w:p>
    <w:p w14:paraId="33B5CF2B" w14:textId="77777777" w:rsidR="00024529" w:rsidRPr="00024529" w:rsidRDefault="00024529" w:rsidP="00024529">
      <w:pPr>
        <w:numPr>
          <w:ilvl w:val="1"/>
          <w:numId w:val="2"/>
        </w:numPr>
      </w:pPr>
      <w:r w:rsidRPr="00024529">
        <w:t xml:space="preserve">Uses Meta (Facebook/Instagram), YouTube, LinkedIn to </w:t>
      </w:r>
      <w:r w:rsidRPr="00024529">
        <w:rPr>
          <w:b/>
          <w:bCs/>
        </w:rPr>
        <w:t>target leads</w:t>
      </w:r>
      <w:r w:rsidRPr="00024529">
        <w:t xml:space="preserve"> and generate </w:t>
      </w:r>
      <w:r w:rsidRPr="00024529">
        <w:rPr>
          <w:b/>
          <w:bCs/>
        </w:rPr>
        <w:t>$250M+ in trackable revenue</w:t>
      </w:r>
      <w:r w:rsidRPr="00024529">
        <w:t xml:space="preserve"> across clients.</w:t>
      </w:r>
    </w:p>
    <w:p w14:paraId="60D97D42" w14:textId="77777777" w:rsidR="00024529" w:rsidRPr="00024529" w:rsidRDefault="00024529" w:rsidP="00024529">
      <w:pPr>
        <w:numPr>
          <w:ilvl w:val="1"/>
          <w:numId w:val="2"/>
        </w:numPr>
      </w:pPr>
      <w:r w:rsidRPr="00024529">
        <w:t xml:space="preserve">Utilizes a </w:t>
      </w:r>
      <w:r w:rsidRPr="00024529">
        <w:rPr>
          <w:b/>
          <w:bCs/>
        </w:rPr>
        <w:t>six-video funnel</w:t>
      </w:r>
      <w:r w:rsidRPr="00024529">
        <w:t xml:space="preserve"> strategy:</w:t>
      </w:r>
    </w:p>
    <w:p w14:paraId="12A7489D" w14:textId="77777777" w:rsidR="00024529" w:rsidRPr="00024529" w:rsidRDefault="00024529" w:rsidP="00024529">
      <w:pPr>
        <w:numPr>
          <w:ilvl w:val="2"/>
          <w:numId w:val="2"/>
        </w:numPr>
      </w:pPr>
      <w:r w:rsidRPr="00024529">
        <w:t>Attention-grabbing lead gen videos.</w:t>
      </w:r>
    </w:p>
    <w:p w14:paraId="36995746" w14:textId="77777777" w:rsidR="00024529" w:rsidRPr="00024529" w:rsidRDefault="00024529" w:rsidP="00024529">
      <w:pPr>
        <w:numPr>
          <w:ilvl w:val="2"/>
          <w:numId w:val="2"/>
        </w:numPr>
      </w:pPr>
      <w:r w:rsidRPr="00024529">
        <w:t>“Who We Are” cultural/company values.</w:t>
      </w:r>
    </w:p>
    <w:p w14:paraId="33B5E0A9" w14:textId="77777777" w:rsidR="00024529" w:rsidRPr="00024529" w:rsidRDefault="00024529" w:rsidP="00024529">
      <w:pPr>
        <w:numPr>
          <w:ilvl w:val="2"/>
          <w:numId w:val="2"/>
        </w:numPr>
      </w:pPr>
      <w:r w:rsidRPr="00024529">
        <w:t>Bloopers (showing human side).</w:t>
      </w:r>
    </w:p>
    <w:p w14:paraId="63789121" w14:textId="77777777" w:rsidR="00024529" w:rsidRPr="00024529" w:rsidRDefault="00024529" w:rsidP="00024529">
      <w:pPr>
        <w:numPr>
          <w:ilvl w:val="2"/>
          <w:numId w:val="2"/>
        </w:numPr>
      </w:pPr>
      <w:r w:rsidRPr="00024529">
        <w:t>“Local” community-driven ads.</w:t>
      </w:r>
    </w:p>
    <w:p w14:paraId="236481BF" w14:textId="77777777" w:rsidR="00024529" w:rsidRPr="00024529" w:rsidRDefault="00024529" w:rsidP="00024529">
      <w:pPr>
        <w:numPr>
          <w:ilvl w:val="2"/>
          <w:numId w:val="2"/>
        </w:numPr>
      </w:pPr>
      <w:r w:rsidRPr="00024529">
        <w:t>Emotional customer testimonials (preferably filmed in the home).</w:t>
      </w:r>
    </w:p>
    <w:p w14:paraId="61D23F4C" w14:textId="77777777" w:rsidR="00024529" w:rsidRPr="00024529" w:rsidRDefault="00024529" w:rsidP="00024529">
      <w:pPr>
        <w:numPr>
          <w:ilvl w:val="2"/>
          <w:numId w:val="2"/>
        </w:numPr>
      </w:pPr>
      <w:r w:rsidRPr="00024529">
        <w:t>Educational or trust-building pieces.</w:t>
      </w:r>
    </w:p>
    <w:p w14:paraId="59D32851" w14:textId="77777777" w:rsidR="00024529" w:rsidRPr="00024529" w:rsidRDefault="00024529" w:rsidP="00024529">
      <w:pPr>
        <w:rPr>
          <w:b/>
          <w:bCs/>
        </w:rPr>
      </w:pPr>
      <w:r w:rsidRPr="00024529">
        <w:rPr>
          <w:rFonts w:ascii="Segoe UI Emoji" w:hAnsi="Segoe UI Emoji" w:cs="Segoe UI Emoji"/>
          <w:b/>
          <w:bCs/>
        </w:rPr>
        <w:t>🔁</w:t>
      </w:r>
      <w:r w:rsidRPr="00024529">
        <w:rPr>
          <w:b/>
          <w:bCs/>
        </w:rPr>
        <w:t xml:space="preserve"> Video Funnel Strategy</w:t>
      </w:r>
    </w:p>
    <w:p w14:paraId="14BE7FDF" w14:textId="77777777" w:rsidR="00024529" w:rsidRPr="00024529" w:rsidRDefault="00024529" w:rsidP="00024529">
      <w:pPr>
        <w:numPr>
          <w:ilvl w:val="0"/>
          <w:numId w:val="3"/>
        </w:numPr>
      </w:pPr>
      <w:r w:rsidRPr="00024529">
        <w:rPr>
          <w:b/>
          <w:bCs/>
        </w:rPr>
        <w:lastRenderedPageBreak/>
        <w:t>Top of Funnel</w:t>
      </w:r>
      <w:r w:rsidRPr="00024529">
        <w:t xml:space="preserve">: Quick, engaging, sometimes humorous videos (e.g., golf cart </w:t>
      </w:r>
      <w:proofErr w:type="gramStart"/>
      <w:r w:rsidRPr="00024529">
        <w:t>ad</w:t>
      </w:r>
      <w:proofErr w:type="gramEnd"/>
      <w:r w:rsidRPr="00024529">
        <w:t xml:space="preserve"> for The Villages).</w:t>
      </w:r>
    </w:p>
    <w:p w14:paraId="6B3C5CAF" w14:textId="77777777" w:rsidR="00024529" w:rsidRPr="00024529" w:rsidRDefault="00024529" w:rsidP="00024529">
      <w:pPr>
        <w:numPr>
          <w:ilvl w:val="0"/>
          <w:numId w:val="3"/>
        </w:numPr>
      </w:pPr>
      <w:r w:rsidRPr="00024529">
        <w:rPr>
          <w:b/>
          <w:bCs/>
        </w:rPr>
        <w:t>Middle of Funnel</w:t>
      </w:r>
      <w:r w:rsidRPr="00024529">
        <w:t>: Showcase team, culture, values.</w:t>
      </w:r>
    </w:p>
    <w:p w14:paraId="05BC9B24" w14:textId="77777777" w:rsidR="00024529" w:rsidRPr="00024529" w:rsidRDefault="00024529" w:rsidP="00024529">
      <w:pPr>
        <w:numPr>
          <w:ilvl w:val="0"/>
          <w:numId w:val="3"/>
        </w:numPr>
      </w:pPr>
      <w:r w:rsidRPr="00024529">
        <w:rPr>
          <w:b/>
          <w:bCs/>
        </w:rPr>
        <w:t>Bottom of Funnel</w:t>
      </w:r>
      <w:r w:rsidRPr="00024529">
        <w:t>: Customer testimonials, local content that reinforces trust and credibility.</w:t>
      </w:r>
    </w:p>
    <w:p w14:paraId="2F986768" w14:textId="77777777" w:rsidR="00024529" w:rsidRPr="00024529" w:rsidRDefault="00024529" w:rsidP="00024529">
      <w:pPr>
        <w:rPr>
          <w:b/>
          <w:bCs/>
        </w:rPr>
      </w:pPr>
      <w:r w:rsidRPr="00024529">
        <w:rPr>
          <w:rFonts w:ascii="Segoe UI Emoji" w:hAnsi="Segoe UI Emoji" w:cs="Segoe UI Emoji"/>
          <w:b/>
          <w:bCs/>
        </w:rPr>
        <w:t>📊</w:t>
      </w:r>
      <w:r w:rsidRPr="00024529">
        <w:rPr>
          <w:b/>
          <w:bCs/>
        </w:rPr>
        <w:t xml:space="preserve"> Metrics &amp; ROI</w:t>
      </w:r>
    </w:p>
    <w:p w14:paraId="04C3C485" w14:textId="77777777" w:rsidR="00024529" w:rsidRPr="00024529" w:rsidRDefault="00024529" w:rsidP="00024529">
      <w:pPr>
        <w:numPr>
          <w:ilvl w:val="0"/>
          <w:numId w:val="4"/>
        </w:numPr>
      </w:pPr>
      <w:r w:rsidRPr="00024529">
        <w:t>Measure content effectiveness using:</w:t>
      </w:r>
    </w:p>
    <w:p w14:paraId="6556DD95" w14:textId="77777777" w:rsidR="00024529" w:rsidRPr="00024529" w:rsidRDefault="00024529" w:rsidP="00024529">
      <w:pPr>
        <w:numPr>
          <w:ilvl w:val="1"/>
          <w:numId w:val="4"/>
        </w:numPr>
      </w:pPr>
      <w:r w:rsidRPr="00024529">
        <w:rPr>
          <w:b/>
          <w:bCs/>
        </w:rPr>
        <w:t>3-second hold rate</w:t>
      </w:r>
      <w:r w:rsidRPr="00024529">
        <w:t>: 65–75% = strong.</w:t>
      </w:r>
    </w:p>
    <w:p w14:paraId="507F90F8" w14:textId="77777777" w:rsidR="00024529" w:rsidRPr="00024529" w:rsidRDefault="00024529" w:rsidP="00024529">
      <w:pPr>
        <w:numPr>
          <w:ilvl w:val="1"/>
          <w:numId w:val="4"/>
        </w:numPr>
      </w:pPr>
      <w:r w:rsidRPr="00024529">
        <w:rPr>
          <w:b/>
          <w:bCs/>
        </w:rPr>
        <w:t>10-second hold rate</w:t>
      </w:r>
      <w:r w:rsidRPr="00024529">
        <w:t>: 30–50% = excellent.</w:t>
      </w:r>
    </w:p>
    <w:p w14:paraId="48E94CE4" w14:textId="77777777" w:rsidR="00024529" w:rsidRPr="00024529" w:rsidRDefault="00024529" w:rsidP="00024529">
      <w:pPr>
        <w:numPr>
          <w:ilvl w:val="0"/>
          <w:numId w:val="4"/>
        </w:numPr>
      </w:pPr>
      <w:r w:rsidRPr="00024529">
        <w:t>Effective video content helps determine whether underperformance is due to poor targeting or weak content.</w:t>
      </w:r>
    </w:p>
    <w:p w14:paraId="393795A7" w14:textId="77777777" w:rsidR="00024529" w:rsidRPr="00024529" w:rsidRDefault="00024529" w:rsidP="00024529">
      <w:pPr>
        <w:rPr>
          <w:b/>
          <w:bCs/>
        </w:rPr>
      </w:pPr>
      <w:r w:rsidRPr="00024529">
        <w:rPr>
          <w:rFonts w:ascii="Segoe UI Emoji" w:hAnsi="Segoe UI Emoji" w:cs="Segoe UI Emoji"/>
          <w:b/>
          <w:bCs/>
        </w:rPr>
        <w:t>💰</w:t>
      </w:r>
      <w:r w:rsidRPr="00024529">
        <w:rPr>
          <w:b/>
          <w:bCs/>
        </w:rPr>
        <w:t xml:space="preserve"> Production &amp; Cost Options</w:t>
      </w:r>
    </w:p>
    <w:p w14:paraId="247504CE" w14:textId="77777777" w:rsidR="00024529" w:rsidRPr="00024529" w:rsidRDefault="00024529" w:rsidP="00024529">
      <w:pPr>
        <w:numPr>
          <w:ilvl w:val="0"/>
          <w:numId w:val="5"/>
        </w:numPr>
      </w:pPr>
      <w:r w:rsidRPr="00024529">
        <w:rPr>
          <w:b/>
          <w:bCs/>
        </w:rPr>
        <w:t>In-House</w:t>
      </w:r>
      <w:r w:rsidRPr="00024529">
        <w:t>: ~$50K/year; high turnover and steep learning curve.</w:t>
      </w:r>
    </w:p>
    <w:p w14:paraId="38462435" w14:textId="77777777" w:rsidR="00024529" w:rsidRPr="00024529" w:rsidRDefault="00024529" w:rsidP="00024529">
      <w:pPr>
        <w:numPr>
          <w:ilvl w:val="0"/>
          <w:numId w:val="5"/>
        </w:numPr>
      </w:pPr>
      <w:r w:rsidRPr="00024529">
        <w:rPr>
          <w:b/>
          <w:bCs/>
        </w:rPr>
        <w:t>Local Freelancers</w:t>
      </w:r>
      <w:r w:rsidRPr="00024529">
        <w:t>: ~$50/</w:t>
      </w:r>
      <w:proofErr w:type="spellStart"/>
      <w:r w:rsidRPr="00024529">
        <w:t>hr</w:t>
      </w:r>
      <w:proofErr w:type="spellEnd"/>
      <w:r w:rsidRPr="00024529">
        <w:t>; inconsistent, accountability issues.</w:t>
      </w:r>
    </w:p>
    <w:p w14:paraId="75E7E921" w14:textId="77777777" w:rsidR="00024529" w:rsidRPr="00024529" w:rsidRDefault="00024529" w:rsidP="00024529">
      <w:pPr>
        <w:numPr>
          <w:ilvl w:val="0"/>
          <w:numId w:val="5"/>
        </w:numPr>
      </w:pPr>
      <w:r w:rsidRPr="00024529">
        <w:rPr>
          <w:b/>
          <w:bCs/>
        </w:rPr>
        <w:t>Professional Company</w:t>
      </w:r>
      <w:r w:rsidRPr="00024529">
        <w:t xml:space="preserve"> (like Blue Collar Media): ~$1,500/video (including travel), but </w:t>
      </w:r>
      <w:r w:rsidRPr="00024529">
        <w:rPr>
          <w:b/>
          <w:bCs/>
        </w:rPr>
        <w:t>high-quality, evergreen content</w:t>
      </w:r>
      <w:r w:rsidRPr="00024529">
        <w:t>.</w:t>
      </w:r>
    </w:p>
    <w:p w14:paraId="5CE79C0F" w14:textId="77777777" w:rsidR="00024529" w:rsidRPr="00024529" w:rsidRDefault="00024529" w:rsidP="00024529">
      <w:pPr>
        <w:rPr>
          <w:b/>
          <w:bCs/>
        </w:rPr>
      </w:pPr>
      <w:r w:rsidRPr="00024529">
        <w:rPr>
          <w:rFonts w:ascii="Segoe UI Emoji" w:hAnsi="Segoe UI Emoji" w:cs="Segoe UI Emoji"/>
          <w:b/>
          <w:bCs/>
        </w:rPr>
        <w:t>📈</w:t>
      </w:r>
      <w:r w:rsidRPr="00024529">
        <w:rPr>
          <w:b/>
          <w:bCs/>
        </w:rPr>
        <w:t xml:space="preserve"> </w:t>
      </w:r>
      <w:proofErr w:type="gramStart"/>
      <w:r w:rsidRPr="00024529">
        <w:rPr>
          <w:b/>
          <w:bCs/>
        </w:rPr>
        <w:t>Social Media</w:t>
      </w:r>
      <w:proofErr w:type="gramEnd"/>
      <w:r w:rsidRPr="00024529">
        <w:rPr>
          <w:b/>
          <w:bCs/>
        </w:rPr>
        <w:t xml:space="preserve"> &amp; Platform Advice</w:t>
      </w:r>
    </w:p>
    <w:p w14:paraId="3C5ADC11" w14:textId="77777777" w:rsidR="00024529" w:rsidRPr="00024529" w:rsidRDefault="00024529" w:rsidP="00024529">
      <w:pPr>
        <w:numPr>
          <w:ilvl w:val="0"/>
          <w:numId w:val="6"/>
        </w:numPr>
      </w:pPr>
      <w:r w:rsidRPr="00024529">
        <w:t>Match aspect ratios and video formats to platforms (YouTube vs. Meta vs. TV).</w:t>
      </w:r>
    </w:p>
    <w:p w14:paraId="04B9523E" w14:textId="77777777" w:rsidR="00024529" w:rsidRPr="00024529" w:rsidRDefault="00024529" w:rsidP="00024529">
      <w:pPr>
        <w:numPr>
          <w:ilvl w:val="0"/>
          <w:numId w:val="6"/>
        </w:numPr>
      </w:pPr>
      <w:r w:rsidRPr="00024529">
        <w:t xml:space="preserve">Understand your </w:t>
      </w:r>
      <w:r w:rsidRPr="00024529">
        <w:rPr>
          <w:b/>
          <w:bCs/>
        </w:rPr>
        <w:t>audience (35–65-year-olds still highly engaged on Facebook)</w:t>
      </w:r>
      <w:r w:rsidRPr="00024529">
        <w:t>.</w:t>
      </w:r>
    </w:p>
    <w:p w14:paraId="5494D4BC" w14:textId="77777777" w:rsidR="00024529" w:rsidRPr="00024529" w:rsidRDefault="00024529" w:rsidP="00024529">
      <w:pPr>
        <w:numPr>
          <w:ilvl w:val="0"/>
          <w:numId w:val="6"/>
        </w:numPr>
      </w:pPr>
      <w:r w:rsidRPr="00024529">
        <w:t xml:space="preserve">Focus content </w:t>
      </w:r>
      <w:r w:rsidRPr="00024529">
        <w:rPr>
          <w:b/>
          <w:bCs/>
        </w:rPr>
        <w:t>on customers, not peers</w:t>
      </w:r>
      <w:r w:rsidRPr="00024529">
        <w:t xml:space="preserve"> (80/20 rule).</w:t>
      </w:r>
    </w:p>
    <w:p w14:paraId="6CB223AF" w14:textId="77777777" w:rsidR="00024529" w:rsidRPr="00024529" w:rsidRDefault="00024529" w:rsidP="00024529">
      <w:r w:rsidRPr="00024529">
        <w:pict w14:anchorId="2A91C2DC">
          <v:rect id="_x0000_i1044" style="width:0;height:1.5pt" o:hralign="center" o:hrstd="t" o:hr="t" fillcolor="#a0a0a0" stroked="f"/>
        </w:pict>
      </w:r>
    </w:p>
    <w:p w14:paraId="090FE64A" w14:textId="77777777" w:rsidR="00024529" w:rsidRPr="00024529" w:rsidRDefault="00024529" w:rsidP="00024529">
      <w:pPr>
        <w:rPr>
          <w:b/>
          <w:bCs/>
        </w:rPr>
      </w:pPr>
      <w:r w:rsidRPr="00024529">
        <w:rPr>
          <w:rFonts w:ascii="Segoe UI Emoji" w:hAnsi="Segoe UI Emoji" w:cs="Segoe UI Emoji"/>
          <w:b/>
          <w:bCs/>
        </w:rPr>
        <w:t>❓</w:t>
      </w:r>
      <w:r w:rsidRPr="00024529">
        <w:rPr>
          <w:b/>
          <w:bCs/>
        </w:rPr>
        <w:t xml:space="preserve"> Questions &amp; Answers Breakdown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7"/>
        <w:gridCol w:w="6883"/>
      </w:tblGrid>
      <w:tr w:rsidR="00024529" w:rsidRPr="00024529" w14:paraId="6027F4FD" w14:textId="77777777" w:rsidTr="0002452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026625" w14:textId="77777777" w:rsidR="00024529" w:rsidRPr="00024529" w:rsidRDefault="00024529" w:rsidP="00024529">
            <w:pPr>
              <w:rPr>
                <w:b/>
                <w:bCs/>
              </w:rPr>
            </w:pPr>
            <w:r w:rsidRPr="00024529">
              <w:rPr>
                <w:b/>
                <w:bCs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71157B4C" w14:textId="77777777" w:rsidR="00024529" w:rsidRPr="00024529" w:rsidRDefault="00024529" w:rsidP="00024529">
            <w:pPr>
              <w:rPr>
                <w:b/>
                <w:bCs/>
              </w:rPr>
            </w:pPr>
            <w:r w:rsidRPr="00024529">
              <w:rPr>
                <w:b/>
                <w:bCs/>
              </w:rPr>
              <w:t>Answer (Patrick Carr)</w:t>
            </w:r>
          </w:p>
        </w:tc>
      </w:tr>
      <w:tr w:rsidR="00024529" w:rsidRPr="00024529" w14:paraId="14B9D2DB" w14:textId="77777777" w:rsidTr="000245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EE7AC7" w14:textId="77777777" w:rsidR="00024529" w:rsidRPr="00024529" w:rsidRDefault="00024529" w:rsidP="00024529">
            <w:r w:rsidRPr="00024529">
              <w:t>How do you help contractors with creative direction?</w:t>
            </w:r>
          </w:p>
        </w:tc>
        <w:tc>
          <w:tcPr>
            <w:tcW w:w="0" w:type="auto"/>
            <w:vAlign w:val="center"/>
            <w:hideMark/>
          </w:tcPr>
          <w:p w14:paraId="12E92193" w14:textId="77777777" w:rsidR="00024529" w:rsidRPr="00024529" w:rsidRDefault="00024529" w:rsidP="00024529">
            <w:r w:rsidRPr="00024529">
              <w:t xml:space="preserve">Through a </w:t>
            </w:r>
            <w:r w:rsidRPr="00024529">
              <w:rPr>
                <w:b/>
                <w:bCs/>
              </w:rPr>
              <w:t>pre-production process</w:t>
            </w:r>
            <w:r w:rsidRPr="00024529">
              <w:t xml:space="preserve">: discover contractor goals, develop </w:t>
            </w:r>
            <w:r w:rsidRPr="00024529">
              <w:rPr>
                <w:b/>
                <w:bCs/>
              </w:rPr>
              <w:t>custom scripts</w:t>
            </w:r>
            <w:r w:rsidRPr="00024529">
              <w:t xml:space="preserve">, and spend </w:t>
            </w:r>
            <w:r w:rsidRPr="00024529">
              <w:rPr>
                <w:b/>
                <w:bCs/>
              </w:rPr>
              <w:t>2 days filming</w:t>
            </w:r>
            <w:r w:rsidRPr="00024529">
              <w:t xml:space="preserve"> in the field. All content is custom, scripted, and designed around where/how it will be used.</w:t>
            </w:r>
          </w:p>
        </w:tc>
      </w:tr>
      <w:tr w:rsidR="00024529" w:rsidRPr="00024529" w14:paraId="133963FE" w14:textId="77777777" w:rsidTr="000245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DAD5DB" w14:textId="77777777" w:rsidR="00024529" w:rsidRPr="00024529" w:rsidRDefault="00024529" w:rsidP="00024529">
            <w:r w:rsidRPr="00024529">
              <w:lastRenderedPageBreak/>
              <w:t>Do contractors have to post content themselves?</w:t>
            </w:r>
          </w:p>
        </w:tc>
        <w:tc>
          <w:tcPr>
            <w:tcW w:w="0" w:type="auto"/>
            <w:vAlign w:val="center"/>
            <w:hideMark/>
          </w:tcPr>
          <w:p w14:paraId="614AF22C" w14:textId="77777777" w:rsidR="00024529" w:rsidRPr="00024529" w:rsidRDefault="00024529" w:rsidP="00024529">
            <w:r w:rsidRPr="00024529">
              <w:rPr>
                <w:b/>
                <w:bCs/>
              </w:rPr>
              <w:t>No.</w:t>
            </w:r>
            <w:r w:rsidRPr="00024529">
              <w:t xml:space="preserve"> Contractors can use their existing marketing company, or Patrick’s team can assist. If they have a good agency, Blue Collar Media enhances the firepower with better creative assets.</w:t>
            </w:r>
          </w:p>
        </w:tc>
      </w:tr>
      <w:tr w:rsidR="00024529" w:rsidRPr="00024529" w14:paraId="007004D4" w14:textId="77777777" w:rsidTr="000245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BDD13B" w14:textId="77777777" w:rsidR="00024529" w:rsidRPr="00024529" w:rsidRDefault="00024529" w:rsidP="00024529">
            <w:r w:rsidRPr="00024529">
              <w:t>Best practices for capturing customer testimonials?</w:t>
            </w:r>
          </w:p>
        </w:tc>
        <w:tc>
          <w:tcPr>
            <w:tcW w:w="0" w:type="auto"/>
            <w:vAlign w:val="center"/>
            <w:hideMark/>
          </w:tcPr>
          <w:p w14:paraId="5C10829F" w14:textId="77777777" w:rsidR="00024529" w:rsidRPr="00024529" w:rsidRDefault="00024529" w:rsidP="00024529">
            <w:r w:rsidRPr="00024529">
              <w:t>1. Start with trusted people (e.g., family/friends).</w:t>
            </w:r>
            <w:r w:rsidRPr="00024529">
              <w:br/>
              <w:t xml:space="preserve">2. Supply </w:t>
            </w:r>
            <w:r w:rsidRPr="00024529">
              <w:rPr>
                <w:b/>
                <w:bCs/>
              </w:rPr>
              <w:t>5–6 pre-written questions</w:t>
            </w:r>
            <w:r w:rsidRPr="00024529">
              <w:t xml:space="preserve"> in advance.</w:t>
            </w:r>
            <w:r w:rsidRPr="00024529">
              <w:br/>
              <w:t>3. Schedule an appointment so it's not a surprise.</w:t>
            </w:r>
            <w:r w:rsidRPr="00024529">
              <w:br/>
              <w:t>4. Use mobile editing tools if not using a pro.</w:t>
            </w:r>
          </w:p>
        </w:tc>
      </w:tr>
      <w:tr w:rsidR="00024529" w:rsidRPr="00024529" w14:paraId="677D4C26" w14:textId="77777777" w:rsidTr="000245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75DE2E" w14:textId="77777777" w:rsidR="00024529" w:rsidRPr="00024529" w:rsidRDefault="00024529" w:rsidP="00024529">
            <w:r w:rsidRPr="00024529">
              <w:t>Do polished videos still perform well vs. raw content?</w:t>
            </w:r>
          </w:p>
        </w:tc>
        <w:tc>
          <w:tcPr>
            <w:tcW w:w="0" w:type="auto"/>
            <w:vAlign w:val="center"/>
            <w:hideMark/>
          </w:tcPr>
          <w:p w14:paraId="18D96827" w14:textId="77777777" w:rsidR="00024529" w:rsidRPr="00024529" w:rsidRDefault="00024529" w:rsidP="00024529">
            <w:r w:rsidRPr="00024529">
              <w:t xml:space="preserve">Yes, but know your </w:t>
            </w:r>
            <w:r w:rsidRPr="00024529">
              <w:rPr>
                <w:b/>
                <w:bCs/>
              </w:rPr>
              <w:t>target audience</w:t>
            </w:r>
            <w:r w:rsidRPr="00024529">
              <w:t xml:space="preserve"> and </w:t>
            </w:r>
            <w:r w:rsidRPr="00024529">
              <w:rPr>
                <w:b/>
                <w:bCs/>
              </w:rPr>
              <w:t>intent</w:t>
            </w:r>
            <w:r w:rsidRPr="00024529">
              <w:t xml:space="preserve"> of the content. High-production videos = evergreen assets. Raw content = great for ongoing presence but doesn’t replace core brand-building.</w:t>
            </w:r>
          </w:p>
        </w:tc>
      </w:tr>
      <w:tr w:rsidR="00024529" w:rsidRPr="00024529" w14:paraId="2828718C" w14:textId="77777777" w:rsidTr="000245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DF3F8C" w14:textId="77777777" w:rsidR="00024529" w:rsidRPr="00024529" w:rsidRDefault="00024529" w:rsidP="00024529">
            <w:r w:rsidRPr="00024529">
              <w:t>How do you ensure content works across platforms?</w:t>
            </w:r>
          </w:p>
        </w:tc>
        <w:tc>
          <w:tcPr>
            <w:tcW w:w="0" w:type="auto"/>
            <w:vAlign w:val="center"/>
            <w:hideMark/>
          </w:tcPr>
          <w:p w14:paraId="2B95AD5C" w14:textId="77777777" w:rsidR="00024529" w:rsidRPr="00024529" w:rsidRDefault="00024529" w:rsidP="00024529">
            <w:r w:rsidRPr="00024529">
              <w:t xml:space="preserve">Format is discussed during pre-production: e.g., 16:9 for YouTube/TV, 9:16 for stories/Reels. All content is delivered in </w:t>
            </w:r>
            <w:r w:rsidRPr="00024529">
              <w:rPr>
                <w:b/>
                <w:bCs/>
              </w:rPr>
              <w:t>multiple formats</w:t>
            </w:r>
            <w:r w:rsidRPr="00024529">
              <w:t xml:space="preserve"> for optimal use.</w:t>
            </w:r>
          </w:p>
        </w:tc>
      </w:tr>
      <w:tr w:rsidR="00024529" w:rsidRPr="00024529" w14:paraId="77A433E9" w14:textId="77777777" w:rsidTr="000245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98DA82" w14:textId="77777777" w:rsidR="00024529" w:rsidRPr="00024529" w:rsidRDefault="00024529" w:rsidP="00024529">
            <w:r w:rsidRPr="00024529">
              <w:t>What does “Meta” refer to?</w:t>
            </w:r>
          </w:p>
        </w:tc>
        <w:tc>
          <w:tcPr>
            <w:tcW w:w="0" w:type="auto"/>
            <w:vAlign w:val="center"/>
            <w:hideMark/>
          </w:tcPr>
          <w:p w14:paraId="2D036E1E" w14:textId="77777777" w:rsidR="00024529" w:rsidRPr="00024529" w:rsidRDefault="00024529" w:rsidP="00024529">
            <w:r w:rsidRPr="00024529">
              <w:t xml:space="preserve">Meta is the parent company of </w:t>
            </w:r>
            <w:r w:rsidRPr="00024529">
              <w:rPr>
                <w:b/>
                <w:bCs/>
              </w:rPr>
              <w:t>Facebook and Instagram</w:t>
            </w:r>
            <w:r w:rsidRPr="00024529">
              <w:t>. Paid ads on Meta cover both platforms.</w:t>
            </w:r>
          </w:p>
        </w:tc>
      </w:tr>
      <w:tr w:rsidR="00024529" w:rsidRPr="00024529" w14:paraId="2EF544C7" w14:textId="77777777" w:rsidTr="000245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868A1" w14:textId="77777777" w:rsidR="00024529" w:rsidRPr="00024529" w:rsidRDefault="00024529" w:rsidP="00024529">
            <w:r w:rsidRPr="00024529">
              <w:t>Is Facebook still effective?</w:t>
            </w:r>
          </w:p>
        </w:tc>
        <w:tc>
          <w:tcPr>
            <w:tcW w:w="0" w:type="auto"/>
            <w:vAlign w:val="center"/>
            <w:hideMark/>
          </w:tcPr>
          <w:p w14:paraId="4D82D369" w14:textId="77777777" w:rsidR="00024529" w:rsidRPr="00024529" w:rsidRDefault="00024529" w:rsidP="00024529">
            <w:r w:rsidRPr="00024529">
              <w:rPr>
                <w:b/>
                <w:bCs/>
              </w:rPr>
              <w:t>Yes</w:t>
            </w:r>
            <w:r w:rsidRPr="00024529">
              <w:t xml:space="preserve">, particularly for </w:t>
            </w:r>
            <w:r w:rsidRPr="00024529">
              <w:rPr>
                <w:b/>
                <w:bCs/>
              </w:rPr>
              <w:t>35–</w:t>
            </w:r>
            <w:proofErr w:type="gramStart"/>
            <w:r w:rsidRPr="00024529">
              <w:rPr>
                <w:b/>
                <w:bCs/>
              </w:rPr>
              <w:t>65 year olds</w:t>
            </w:r>
            <w:proofErr w:type="gramEnd"/>
            <w:r w:rsidRPr="00024529">
              <w:t>, which is the prime demographic for roofing decisions.</w:t>
            </w:r>
          </w:p>
        </w:tc>
      </w:tr>
    </w:tbl>
    <w:p w14:paraId="125C53C6" w14:textId="77777777" w:rsidR="00024529" w:rsidRPr="00024529" w:rsidRDefault="00024529" w:rsidP="00024529">
      <w:r w:rsidRPr="00024529">
        <w:pict w14:anchorId="34ED2EFD">
          <v:rect id="_x0000_i1045" style="width:0;height:1.5pt" o:hralign="center" o:hrstd="t" o:hr="t" fillcolor="#a0a0a0" stroked="f"/>
        </w:pict>
      </w:r>
    </w:p>
    <w:p w14:paraId="7B067F5C" w14:textId="77777777" w:rsidR="00024529" w:rsidRPr="00024529" w:rsidRDefault="00024529" w:rsidP="00024529">
      <w:pPr>
        <w:rPr>
          <w:b/>
          <w:bCs/>
        </w:rPr>
      </w:pPr>
      <w:r w:rsidRPr="00024529">
        <w:rPr>
          <w:rFonts w:ascii="Segoe UI Emoji" w:hAnsi="Segoe UI Emoji" w:cs="Segoe UI Emoji"/>
          <w:b/>
          <w:bCs/>
        </w:rPr>
        <w:t>🎯</w:t>
      </w:r>
      <w:r w:rsidRPr="00024529">
        <w:rPr>
          <w:b/>
          <w:bCs/>
        </w:rPr>
        <w:t xml:space="preserve"> Final Takeaways</w:t>
      </w:r>
    </w:p>
    <w:p w14:paraId="4350E19C" w14:textId="77777777" w:rsidR="00024529" w:rsidRPr="00024529" w:rsidRDefault="00024529" w:rsidP="00024529">
      <w:pPr>
        <w:numPr>
          <w:ilvl w:val="0"/>
          <w:numId w:val="7"/>
        </w:numPr>
      </w:pPr>
      <w:r w:rsidRPr="00024529">
        <w:t xml:space="preserve">Great content is an </w:t>
      </w:r>
      <w:r w:rsidRPr="00024529">
        <w:rPr>
          <w:b/>
          <w:bCs/>
        </w:rPr>
        <w:t>investment</w:t>
      </w:r>
      <w:r w:rsidRPr="00024529">
        <w:t xml:space="preserve">—evergreen </w:t>
      </w:r>
      <w:proofErr w:type="gramStart"/>
      <w:r w:rsidRPr="00024529">
        <w:t>videos</w:t>
      </w:r>
      <w:proofErr w:type="gramEnd"/>
      <w:r w:rsidRPr="00024529">
        <w:t xml:space="preserve"> can be used in sales presentations, websites, ads, and brand storytelling for years.</w:t>
      </w:r>
    </w:p>
    <w:p w14:paraId="10EBFAD0" w14:textId="77777777" w:rsidR="00024529" w:rsidRPr="00024529" w:rsidRDefault="00024529" w:rsidP="00024529">
      <w:pPr>
        <w:numPr>
          <w:ilvl w:val="0"/>
          <w:numId w:val="7"/>
        </w:numPr>
      </w:pPr>
      <w:r w:rsidRPr="00024529">
        <w:t xml:space="preserve">TAMKO contractors receive </w:t>
      </w:r>
      <w:r w:rsidRPr="00024529">
        <w:rPr>
          <w:b/>
          <w:bCs/>
        </w:rPr>
        <w:t>exclusive discounts</w:t>
      </w:r>
      <w:r w:rsidRPr="00024529">
        <w:t xml:space="preserve"> with Blue Collar Media.</w:t>
      </w:r>
    </w:p>
    <w:p w14:paraId="4801A892" w14:textId="77777777" w:rsidR="00024529" w:rsidRPr="00024529" w:rsidRDefault="00024529" w:rsidP="00024529">
      <w:pPr>
        <w:numPr>
          <w:ilvl w:val="0"/>
          <w:numId w:val="7"/>
        </w:numPr>
      </w:pPr>
      <w:r w:rsidRPr="00024529">
        <w:t xml:space="preserve">Contractors need to </w:t>
      </w:r>
      <w:r w:rsidRPr="00024529">
        <w:rPr>
          <w:b/>
          <w:bCs/>
        </w:rPr>
        <w:t>invest in their brand</w:t>
      </w:r>
      <w:r w:rsidRPr="00024529">
        <w:t xml:space="preserve"> before their competitors define it for them.</w:t>
      </w:r>
    </w:p>
    <w:p w14:paraId="02ACCCEC" w14:textId="77777777" w:rsidR="00024529" w:rsidRPr="00024529" w:rsidRDefault="00024529" w:rsidP="00024529">
      <w:pPr>
        <w:numPr>
          <w:ilvl w:val="0"/>
          <w:numId w:val="7"/>
        </w:numPr>
      </w:pPr>
      <w:r w:rsidRPr="00024529">
        <w:t xml:space="preserve">Next session with Patrick Carr is planned for </w:t>
      </w:r>
      <w:r w:rsidRPr="00024529">
        <w:rPr>
          <w:b/>
          <w:bCs/>
        </w:rPr>
        <w:t>Winter 2025</w:t>
      </w:r>
      <w:r w:rsidRPr="00024529">
        <w:t>, focusing on deeper learning and application.</w:t>
      </w:r>
    </w:p>
    <w:p w14:paraId="76B11ED6" w14:textId="77777777" w:rsidR="003F55BC" w:rsidRDefault="003F55BC"/>
    <w:sectPr w:rsidR="003F55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D3869"/>
    <w:multiLevelType w:val="multilevel"/>
    <w:tmpl w:val="96442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945DE"/>
    <w:multiLevelType w:val="multilevel"/>
    <w:tmpl w:val="52DAF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773965"/>
    <w:multiLevelType w:val="multilevel"/>
    <w:tmpl w:val="2C24D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8F23D3"/>
    <w:multiLevelType w:val="multilevel"/>
    <w:tmpl w:val="4004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CF6C25"/>
    <w:multiLevelType w:val="multilevel"/>
    <w:tmpl w:val="0B7CE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6968CB"/>
    <w:multiLevelType w:val="multilevel"/>
    <w:tmpl w:val="FB605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090372"/>
    <w:multiLevelType w:val="multilevel"/>
    <w:tmpl w:val="A6D83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6093881">
    <w:abstractNumId w:val="3"/>
  </w:num>
  <w:num w:numId="2" w16cid:durableId="574977067">
    <w:abstractNumId w:val="4"/>
  </w:num>
  <w:num w:numId="3" w16cid:durableId="1591500472">
    <w:abstractNumId w:val="5"/>
  </w:num>
  <w:num w:numId="4" w16cid:durableId="660961161">
    <w:abstractNumId w:val="0"/>
  </w:num>
  <w:num w:numId="5" w16cid:durableId="1632706124">
    <w:abstractNumId w:val="1"/>
  </w:num>
  <w:num w:numId="6" w16cid:durableId="1427728363">
    <w:abstractNumId w:val="6"/>
  </w:num>
  <w:num w:numId="7" w16cid:durableId="147065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4529"/>
    <w:rsid w:val="00024529"/>
    <w:rsid w:val="000A35AB"/>
    <w:rsid w:val="0022587E"/>
    <w:rsid w:val="00246BEA"/>
    <w:rsid w:val="0038753D"/>
    <w:rsid w:val="003F55BC"/>
    <w:rsid w:val="0082134F"/>
    <w:rsid w:val="00AC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F69DF"/>
  <w15:chartTrackingRefBased/>
  <w15:docId w15:val="{92D6D612-2269-4795-ACFE-06C2D3293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45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5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5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5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5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5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5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5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45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45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5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45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5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5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5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5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5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5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4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5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4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5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45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5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5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5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5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5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7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6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1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7EF598878E904A9BE230069988B161" ma:contentTypeVersion="13" ma:contentTypeDescription="Create a new document." ma:contentTypeScope="" ma:versionID="71ef120a82ece42f59b31a6382374bc4">
  <xsd:schema xmlns:xsd="http://www.w3.org/2001/XMLSchema" xmlns:xs="http://www.w3.org/2001/XMLSchema" xmlns:p="http://schemas.microsoft.com/office/2006/metadata/properties" xmlns:ns2="6b07eb47-0897-4d60-b688-9ecd37499708" xmlns:ns3="5ece0aa0-045f-4fc6-ad37-5291daf72c98" targetNamespace="http://schemas.microsoft.com/office/2006/metadata/properties" ma:root="true" ma:fieldsID="da6b6f3e621adb727908e82ddb5d65be" ns2:_="" ns3:_="">
    <xsd:import namespace="6b07eb47-0897-4d60-b688-9ecd37499708"/>
    <xsd:import namespace="5ece0aa0-045f-4fc6-ad37-5291daf72c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07eb47-0897-4d60-b688-9ecd374997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520ccb7-98e5-42e4-aff5-32de2aafe3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e0aa0-045f-4fc6-ad37-5291daf72c9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023ea19-4039-4be9-9171-451f3f58fa83}" ma:internalName="TaxCatchAll" ma:showField="CatchAllData" ma:web="5ece0aa0-045f-4fc6-ad37-5291daf72c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07eb47-0897-4d60-b688-9ecd37499708">
      <Terms xmlns="http://schemas.microsoft.com/office/infopath/2007/PartnerControls"/>
    </lcf76f155ced4ddcb4097134ff3c332f>
    <TaxCatchAll xmlns="5ece0aa0-045f-4fc6-ad37-5291daf72c98" xsi:nil="true"/>
  </documentManagement>
</p:properties>
</file>

<file path=customXml/itemProps1.xml><?xml version="1.0" encoding="utf-8"?>
<ds:datastoreItem xmlns:ds="http://schemas.openxmlformats.org/officeDocument/2006/customXml" ds:itemID="{A07D9D33-A6C9-4EA3-8975-673EC195C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07eb47-0897-4d60-b688-9ecd37499708"/>
    <ds:schemaRef ds:uri="5ece0aa0-045f-4fc6-ad37-5291daf72c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00006D-7593-4DF2-A32A-C165B25137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A5BF44-FEA0-49DE-A12F-9719CF95C3F5}">
  <ds:schemaRefs>
    <ds:schemaRef ds:uri="5ece0aa0-045f-4fc6-ad37-5291daf72c98"/>
    <ds:schemaRef ds:uri="http://schemas.microsoft.com/office/2006/metadata/properties"/>
    <ds:schemaRef ds:uri="http://www.w3.org/XML/1998/namespace"/>
    <ds:schemaRef ds:uri="6b07eb47-0897-4d60-b688-9ecd37499708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606</Words>
  <Characters>3458</Characters>
  <Application>Microsoft Office Word</Application>
  <DocSecurity>0</DocSecurity>
  <Lines>28</Lines>
  <Paragraphs>8</Paragraphs>
  <ScaleCrop>false</ScaleCrop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Dunn</dc:creator>
  <cp:keywords/>
  <dc:description/>
  <cp:lastModifiedBy>Brian Dunn</cp:lastModifiedBy>
  <cp:revision>1</cp:revision>
  <dcterms:created xsi:type="dcterms:W3CDTF">2025-07-16T20:59:00Z</dcterms:created>
  <dcterms:modified xsi:type="dcterms:W3CDTF">2025-07-16T21:01:00Z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0x0101007B7EF598878E904A9BE230069988B161</vt:lpwstr>
  </property>
  <property fmtid="{D5CDD505-2E9C-101B-9397-08002B2CF9AE}" pid="3" name="MediaServiceImageTags">
    <vt:lpwstr/>
  </property>
</Properties>
</file>